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B868A" w14:textId="77777777" w:rsidR="001557DD" w:rsidRPr="001557DD" w:rsidRDefault="001557DD" w:rsidP="001557DD">
      <w:pPr>
        <w:shd w:val="clear" w:color="auto" w:fill="D5EEF9"/>
        <w:spacing w:after="150" w:line="240" w:lineRule="auto"/>
        <w:ind w:firstLine="150"/>
        <w:rPr>
          <w:rFonts w:ascii="MyriadPro-Semibold" w:eastAsia="Times New Roman" w:hAnsi="MyriadPro-Semibold" w:cs="Helvetica"/>
          <w:color w:val="1A2231"/>
          <w:sz w:val="60"/>
          <w:szCs w:val="60"/>
        </w:rPr>
      </w:pPr>
      <w:r w:rsidRPr="001557DD">
        <w:rPr>
          <w:rFonts w:ascii="MyriadPro-Semibold" w:eastAsia="Times New Roman" w:hAnsi="MyriadPro-Semibold" w:cs="Helvetica"/>
          <w:color w:val="1A2231"/>
          <w:sz w:val="60"/>
          <w:szCs w:val="60"/>
        </w:rPr>
        <w:t>Right Triangle Trigonometry</w:t>
      </w:r>
    </w:p>
    <w:p w14:paraId="66E555BD" w14:textId="77777777" w:rsidR="001557DD" w:rsidRPr="001557DD" w:rsidRDefault="001557DD" w:rsidP="001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b/>
          <w:bCs/>
          <w:color w:val="000000"/>
          <w:sz w:val="42"/>
          <w:szCs w:val="42"/>
        </w:rPr>
        <w:t>RIGHT TRIANGLE TRIGONOMETRY</w:t>
      </w:r>
    </w:p>
    <w:p w14:paraId="07172C4C" w14:textId="77777777" w:rsidR="001557DD" w:rsidRPr="001557DD" w:rsidRDefault="001557DD" w:rsidP="001557DD">
      <w:pPr>
        <w:shd w:val="clear" w:color="auto" w:fill="FFFFFF"/>
        <w:spacing w:after="167" w:line="240" w:lineRule="auto"/>
        <w:ind w:left="335" w:right="167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t>Mathematics: Right Triangle Trigonometry, 112</w:t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br/>
      </w:r>
    </w:p>
    <w:p w14:paraId="1F0B2405" w14:textId="77777777" w:rsidR="001557DD" w:rsidRPr="001557DD" w:rsidRDefault="001557DD" w:rsidP="001557DD">
      <w:pPr>
        <w:shd w:val="clear" w:color="auto" w:fill="FFFFFF"/>
        <w:spacing w:after="167" w:line="240" w:lineRule="auto"/>
        <w:ind w:left="335" w:right="167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color w:val="000000"/>
          <w:sz w:val="24"/>
          <w:szCs w:val="24"/>
        </w:rPr>
        <w:t>To open this resource in SAS</w:t>
      </w:r>
      <w:r w:rsidRPr="001557DD">
        <w:rPr>
          <w:rFonts w:ascii="Georgia" w:eastAsia="Times New Roman" w:hAnsi="Georgia" w:cs="Arial"/>
          <w:color w:val="000000"/>
          <w:sz w:val="18"/>
          <w:szCs w:val="18"/>
          <w:vertAlign w:val="superscript"/>
        </w:rPr>
        <w:t>®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> Curriculum Pathways</w:t>
      </w:r>
      <w:r w:rsidRPr="001557DD">
        <w:rPr>
          <w:rFonts w:ascii="Georgia" w:eastAsia="Times New Roman" w:hAnsi="Georgia" w:cs="Arial"/>
          <w:color w:val="000000"/>
          <w:sz w:val="18"/>
          <w:szCs w:val="18"/>
          <w:vertAlign w:val="superscript"/>
        </w:rPr>
        <w:t>®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>:</w:t>
      </w:r>
    </w:p>
    <w:p w14:paraId="0971A771" w14:textId="77777777" w:rsidR="001557DD" w:rsidRPr="001557DD" w:rsidRDefault="001557DD" w:rsidP="001557DD">
      <w:pPr>
        <w:shd w:val="clear" w:color="auto" w:fill="FFFFFF"/>
        <w:spacing w:after="167" w:line="240" w:lineRule="auto"/>
        <w:ind w:left="502" w:right="334" w:hanging="360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color w:val="000000"/>
          <w:sz w:val="24"/>
          <w:szCs w:val="24"/>
        </w:rPr>
        <w:t>1.</w:t>
      </w:r>
      <w:r w:rsidRPr="001557D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>Go to: </w:t>
      </w:r>
      <w:proofErr w:type="spellStart"/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fldChar w:fldCharType="begin"/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instrText xml:space="preserve"> HYPERLINK "https://student.ilearn-ed.com/student/SASCurriculum" \t "_blank" </w:instrText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fldChar w:fldCharType="separate"/>
      </w:r>
      <w:r w:rsidRPr="001557DD">
        <w:rPr>
          <w:rFonts w:ascii="Georgia" w:eastAsia="Times New Roman" w:hAnsi="Georgia" w:cs="Arial"/>
          <w:b/>
          <w:bCs/>
          <w:color w:val="4D7496"/>
          <w:sz w:val="24"/>
          <w:szCs w:val="24"/>
        </w:rPr>
        <w:t>SASCurriculum</w:t>
      </w:r>
      <w:proofErr w:type="spellEnd"/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fldChar w:fldCharType="end"/>
      </w:r>
    </w:p>
    <w:p w14:paraId="6831426F" w14:textId="77777777" w:rsidR="001557DD" w:rsidRPr="001557DD" w:rsidRDefault="001557DD" w:rsidP="001557DD">
      <w:pPr>
        <w:shd w:val="clear" w:color="auto" w:fill="FFFFFF"/>
        <w:spacing w:after="167" w:line="240" w:lineRule="auto"/>
        <w:ind w:left="502" w:right="334" w:hanging="360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color w:val="000000"/>
          <w:sz w:val="24"/>
          <w:szCs w:val="24"/>
        </w:rPr>
        <w:t>2.</w:t>
      </w:r>
      <w:r w:rsidRPr="001557D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 xml:space="preserve">Enter the student </w:t>
      </w:r>
      <w:proofErr w:type="gramStart"/>
      <w:r w:rsidRPr="001557DD">
        <w:rPr>
          <w:rFonts w:ascii="Georgia" w:eastAsia="Times New Roman" w:hAnsi="Georgia" w:cs="Arial"/>
          <w:color w:val="000000"/>
          <w:sz w:val="24"/>
          <w:szCs w:val="24"/>
        </w:rPr>
        <w:t>user name</w:t>
      </w:r>
      <w:proofErr w:type="gramEnd"/>
      <w:r w:rsidRPr="001557DD">
        <w:rPr>
          <w:rFonts w:ascii="Georgia" w:eastAsia="Times New Roman" w:hAnsi="Georgia" w:cs="Arial"/>
          <w:color w:val="000000"/>
          <w:sz w:val="24"/>
          <w:szCs w:val="24"/>
        </w:rPr>
        <w:t>: </w:t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t>melody9off</w:t>
      </w:r>
    </w:p>
    <w:p w14:paraId="44CE98DB" w14:textId="77777777" w:rsidR="001557DD" w:rsidRPr="001557DD" w:rsidRDefault="001557DD" w:rsidP="001557DD">
      <w:pPr>
        <w:shd w:val="clear" w:color="auto" w:fill="FFFFFF"/>
        <w:spacing w:after="167" w:line="240" w:lineRule="auto"/>
        <w:ind w:left="502" w:right="334" w:hanging="360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color w:val="000000"/>
          <w:sz w:val="24"/>
          <w:szCs w:val="24"/>
        </w:rPr>
        <w:t>3.</w:t>
      </w:r>
      <w:r w:rsidRPr="001557DD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t>In the Quick Launch (QL#) box, enter: </w:t>
      </w: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t>112</w:t>
      </w:r>
    </w:p>
    <w:p w14:paraId="44CADF0D" w14:textId="77777777" w:rsidR="001557DD" w:rsidRPr="001557DD" w:rsidRDefault="001557DD" w:rsidP="001557DD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b/>
          <w:bCs/>
          <w:color w:val="000000"/>
          <w:sz w:val="24"/>
          <w:szCs w:val="24"/>
        </w:rPr>
        <w:br/>
        <w:t>Instructions to students:</w:t>
      </w:r>
    </w:p>
    <w:p w14:paraId="35DBD93A" w14:textId="77777777" w:rsidR="001557DD" w:rsidRPr="001557DD" w:rsidRDefault="001557DD" w:rsidP="001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</w:rPr>
      </w:pPr>
      <w:r w:rsidRPr="001557DD">
        <w:rPr>
          <w:rFonts w:ascii="Georgia" w:eastAsia="Times New Roman" w:hAnsi="Georgia" w:cs="Arial"/>
          <w:color w:val="000000"/>
          <w:sz w:val="24"/>
          <w:szCs w:val="24"/>
        </w:rPr>
        <w:t>Follow the directions on the "Directions" page to complete the assignment.  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  <w:t>READ:  Start by reading the five pages (under "Read") about Pythagorean Theorem and similar triangles.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  <w:t>RESEARCH:  Explore the websites under "Research".  Be sure to follow the directions posted under each link.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  <w:t>RESPOND:  Print and complete by hand (or copy/paste into a Word/Google docs).  Be sure to answer each question completely and don't forget to show work.  You will answer ALL questions, not just those labeled "homework".</w:t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</w:r>
      <w:r w:rsidRPr="001557DD">
        <w:rPr>
          <w:rFonts w:ascii="Georgia" w:eastAsia="Times New Roman" w:hAnsi="Georgia" w:cs="Arial"/>
          <w:color w:val="000000"/>
          <w:sz w:val="24"/>
          <w:szCs w:val="24"/>
        </w:rPr>
        <w:br/>
        <w:t>Submit the "Respond" sheet for grading.</w:t>
      </w:r>
    </w:p>
    <w:p w14:paraId="4E29684D" w14:textId="77777777" w:rsidR="00FE310E" w:rsidRDefault="00FE310E">
      <w:bookmarkStart w:id="0" w:name="_GoBack"/>
      <w:bookmarkEnd w:id="0"/>
    </w:p>
    <w:sectPr w:rsidR="00FE3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Semibold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7DD"/>
    <w:rsid w:val="001557DD"/>
    <w:rsid w:val="00641539"/>
    <w:rsid w:val="00FE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0A0AB"/>
  <w15:chartTrackingRefBased/>
  <w15:docId w15:val="{569D2EB9-3BB4-4FA6-944C-2B20B1DA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155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57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883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1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" w:color="auto"/>
                <w:right w:val="none" w:sz="0" w:space="0" w:color="auto"/>
              </w:divBdr>
            </w:div>
            <w:div w:id="962033459">
              <w:marLeft w:val="335"/>
              <w:marRight w:val="167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825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 Castaneda</dc:creator>
  <cp:keywords/>
  <dc:description/>
  <cp:lastModifiedBy>Zay Castaneda</cp:lastModifiedBy>
  <cp:revision>1</cp:revision>
  <dcterms:created xsi:type="dcterms:W3CDTF">2019-05-28T18:31:00Z</dcterms:created>
  <dcterms:modified xsi:type="dcterms:W3CDTF">2019-05-28T18:31:00Z</dcterms:modified>
</cp:coreProperties>
</file>